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b w:val="1"/>
          <w:rtl w:val="0"/>
        </w:rPr>
        <w:t xml:space="preserve">SU2 Foundation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285750</wp:posOffset>
            </wp:positionV>
            <wp:extent cx="1144045" cy="700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045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1225 4th St #333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 Francisco, CA 94158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@</w:t>
      </w:r>
      <w:r w:rsidDel="00000000" w:rsidR="00000000" w:rsidRPr="00000000">
        <w:rPr>
          <w:sz w:val="20"/>
          <w:szCs w:val="20"/>
          <w:rtl w:val="0"/>
        </w:rPr>
        <w:t xml:space="preserve">su2foundation.org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www.su2foundation.org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SU2 Foundation Board Meeting Minutes</w:t>
      </w:r>
    </w:p>
    <w:p w:rsidR="00000000" w:rsidDel="00000000" w:rsidP="00000000" w:rsidRDefault="00000000" w:rsidRPr="00000000" w14:paraId="00000009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September 25, 2020, 7 am pacific</w:t>
      </w:r>
    </w:p>
    <w:p w:rsidR="00000000" w:rsidDel="00000000" w:rsidP="00000000" w:rsidRDefault="00000000" w:rsidRPr="00000000" w14:paraId="0000000A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Meeting by Telephone (virtual)</w:t>
      </w:r>
    </w:p>
    <w:p w:rsidR="00000000" w:rsidDel="00000000" w:rsidP="00000000" w:rsidRDefault="00000000" w:rsidRPr="00000000" w14:paraId="0000000B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The meeting was called to order at 7:13 AM pacific by Thomas D. Economon. The attendees of the meeting were: Tim Albring, Juan J. Alonso, Thomas D. Economon, Ruben Sanchez, Eran Arad.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Administrative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 looking for help with taxes (Tom)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Slack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We now have an extension to Jan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Should be possible to host it under Stanford if necessary and can transfer the entire thing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Some items to check w.r.t. Stanford hosted workspace (Juan):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after="0" w:afterAutospacing="0" w:before="0" w:beforeAutospacing="0"/>
        <w:ind w:left="2880" w:hanging="360"/>
        <w:rPr/>
      </w:pPr>
      <w:r w:rsidDel="00000000" w:rsidR="00000000" w:rsidRPr="00000000">
        <w:rPr>
          <w:rtl w:val="0"/>
        </w:rPr>
        <w:t xml:space="preserve">Can you click a link to join or does it need to be approved?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after="0" w:afterAutospacing="0" w:before="0" w:beforeAutospacing="0"/>
        <w:ind w:left="2880" w:hanging="360"/>
        <w:rPr/>
      </w:pPr>
      <w:r w:rsidDel="00000000" w:rsidR="00000000" w:rsidRPr="00000000">
        <w:rPr>
          <w:rtl w:val="0"/>
        </w:rPr>
        <w:t xml:space="preserve">Can we make public channels?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after="0" w:afterAutospacing="0" w:before="0" w:beforeAutospacing="0"/>
        <w:ind w:left="2880" w:hanging="360"/>
        <w:rPr/>
      </w:pPr>
      <w:r w:rsidDel="00000000" w:rsidR="00000000" w:rsidRPr="00000000">
        <w:rPr>
          <w:rtl w:val="0"/>
        </w:rPr>
        <w:t xml:space="preserve">Can we make external folks admins?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Ask Slack again this week, and if no discount, ask Stanford (Tim / Juan)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Revisit sponsorship program without 501c3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b w:val="1"/>
          <w:rtl w:val="0"/>
        </w:rPr>
        <w:t xml:space="preserve">Take a look at the document before the next meeting and suggest updates. Link is below in the next section. (Eran)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Sponsorship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 updates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Centaur contact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Potential to put “supporting” companies (not donors) with Collaborator status by naming them on the web (no logo)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Post sponsorship details to website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Post sponsorship details (Tim)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https://docs.google.com/document/d/17AKwXx8krjWLUI-N_gj1Aj9SfokWwmhi-4gZTS3gMk8/edit?usp=sharing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Post Bosch logo at Pioneer level (Tim)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Add universities that donated at the Investigator level and post logos to the website after getting permission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afterAutospacing="0" w:before="0" w:beforeAutospacing="0"/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Forward Tim the logo info from orgs that have granted us permission (Tom)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Developer institutions: post the names of universities/companies that have contributed at Collaborator level (no logo to start) (Tim)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Once posted, contact Bosch to follow up on sponsorship (Tom)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Request testimonial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Educational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8-10 interested parties in creating a wide collection of units/modules that can be used as the starting point for courses.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Organize a first meeting with those interested (Juan)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Copy the rest of the board once the time is set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SU2 Conference Papers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Current status of interested parties: 5-10 folks interested in submitting 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Publishing with Crossref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Need to track the URL of any paper with Crossref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We should number the papers and fill in some info directly into the .tex files of the submissions (conference name, DOI, license, etc.)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Post before our first year of Crossref membership ends in late January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Set a preliminary submission deadline of mid-November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a copyright release form (Juan)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Modify the Stanford release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afterAutospacing="0" w:before="0" w:beforeAutospacing="0"/>
        <w:ind w:left="2160" w:hanging="360"/>
        <w:rPr/>
      </w:pPr>
      <w:r w:rsidDel="00000000" w:rsidR="00000000" w:rsidRPr="00000000">
        <w:rPr>
          <w:rtl w:val="0"/>
        </w:rPr>
        <w:t xml:space="preserve">CC license with permission for us to post on our website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b w:val="1"/>
          <w:rtl w:val="0"/>
        </w:rPr>
        <w:t xml:space="preserve">Send first communication to submitters once the release is ready (Tom)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Potential GPU Collaboration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Current status of interested parties: 3-5 interested, 1 potential lead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steps for scheduling a meeting (by next week)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up with NVIDIA about European research center (Juan)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Reach out to Pedro (Tim/Tom)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internships in mind</w:t>
        <w:br w:type="textWrapping"/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Transition Plans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the text in the bylaws for rules (process, voting, restrictions)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Brainstorm so we can put together a short list of candidates as a board and discuss during next meeting (All)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Board Meeting Time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Possibly move the meeting to a time slot later on a weekday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Send doodle for scheduling a new time (Ruben)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Additional topics in the backlog: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1440" w:hanging="360"/>
        <w:rPr/>
      </w:pPr>
      <w:r w:rsidDel="00000000" w:rsidR="00000000" w:rsidRPr="00000000">
        <w:rPr>
          <w:rtl w:val="0"/>
        </w:rPr>
        <w:t xml:space="preserve">Discussion of the Strategic Plan document.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how contracting might fit into Strategic Plan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Consider reorganizing tabs on the website.</w:t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The next board meeting is tentatively scheduled for 07:00 AM pacific time on Friday, October 16, 2020.</w:t>
        <w:br w:type="textWrapping"/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Meeting was adjourned at 8:09 AM pacific time.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7AKwXx8krjWLUI-N_gj1Aj9SfokWwmhi-4gZTS3gMk8/edit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